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F18B" w14:textId="77777777" w:rsidR="000A4811" w:rsidRPr="000A4811" w:rsidRDefault="000A4811" w:rsidP="000A4811">
      <w:pPr>
        <w:pStyle w:val="Titolo8"/>
        <w:ind w:left="0" w:hanging="2"/>
        <w:rPr>
          <w:rStyle w:val="Enfasidelicata"/>
          <w:i w:val="0"/>
          <w:iCs w:val="0"/>
        </w:rPr>
      </w:pPr>
      <w:r w:rsidRPr="000A4811">
        <w:rPr>
          <w:rStyle w:val="Enfasidelicata"/>
          <w:i w:val="0"/>
        </w:rPr>
        <w:t>UNIVERSITÀ DEGLI STUDI DI PADOVA</w:t>
      </w:r>
    </w:p>
    <w:p w14:paraId="31DC29E1" w14:textId="77777777" w:rsidR="000A4811" w:rsidRPr="000A4811" w:rsidRDefault="000A4811" w:rsidP="000A4811">
      <w:pPr>
        <w:pStyle w:val="Titolo8"/>
        <w:ind w:left="0" w:hanging="2"/>
        <w:rPr>
          <w:rStyle w:val="Enfasidelicata"/>
          <w:i w:val="0"/>
          <w:iCs w:val="0"/>
        </w:rPr>
      </w:pPr>
      <w:r w:rsidRPr="000A4811">
        <w:rPr>
          <w:rStyle w:val="Enfasidelicata"/>
          <w:i w:val="0"/>
          <w:iCs w:val="0"/>
          <w:color w:val="272727" w:themeColor="text1" w:themeTint="D8"/>
        </w:rPr>
        <w:t xml:space="preserve">CENTRO INTERDIPARTIMENTALE DI RICERCA “STUDI LIVIANI” </w:t>
      </w:r>
      <w:r w:rsidRPr="000A4811">
        <w:rPr>
          <w:rStyle w:val="Enfasidelicata"/>
          <w:i w:val="0"/>
          <w:iCs w:val="0"/>
        </w:rPr>
        <w:t>–</w:t>
      </w:r>
      <w:r w:rsidRPr="000A4811">
        <w:rPr>
          <w:rStyle w:val="Enfasidelicata"/>
          <w:i w:val="0"/>
          <w:iCs w:val="0"/>
          <w:color w:val="272727" w:themeColor="text1" w:themeTint="D8"/>
        </w:rPr>
        <w:t xml:space="preserve"> CIRSL</w:t>
      </w:r>
      <w:r w:rsidRPr="000A4811">
        <w:rPr>
          <w:rStyle w:val="Enfasidelicata"/>
          <w:i w:val="0"/>
          <w:iCs w:val="0"/>
        </w:rPr>
        <w:t xml:space="preserve"> </w:t>
      </w:r>
    </w:p>
    <w:p w14:paraId="663F620C" w14:textId="77777777" w:rsidR="000A4811" w:rsidRPr="000A4811" w:rsidRDefault="000A4811" w:rsidP="000A4811">
      <w:pPr>
        <w:pStyle w:val="Titolo8"/>
        <w:ind w:left="0" w:hanging="2"/>
        <w:rPr>
          <w:rStyle w:val="Enfasidelicata"/>
          <w:i w:val="0"/>
          <w:iCs w:val="0"/>
        </w:rPr>
      </w:pPr>
      <w:r w:rsidRPr="000A4811">
        <w:rPr>
          <w:rStyle w:val="Enfasidelicata"/>
          <w:i w:val="0"/>
        </w:rPr>
        <w:t>VIA DEL VESCOVADO, 30</w:t>
      </w:r>
    </w:p>
    <w:p w14:paraId="28A140E0" w14:textId="77777777" w:rsidR="000A4811" w:rsidRPr="000A4811" w:rsidRDefault="000A4811" w:rsidP="000A4811">
      <w:pPr>
        <w:pStyle w:val="Titolo8"/>
        <w:ind w:left="0" w:hanging="2"/>
        <w:rPr>
          <w:rStyle w:val="Enfasidelicata"/>
          <w:i w:val="0"/>
          <w:iCs w:val="0"/>
        </w:rPr>
      </w:pPr>
      <w:r w:rsidRPr="000A4811">
        <w:rPr>
          <w:rStyle w:val="Enfasidelicata"/>
          <w:i w:val="0"/>
        </w:rPr>
        <w:t>35141 PADOVA</w:t>
      </w:r>
    </w:p>
    <w:p w14:paraId="00000005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E5C54F0" w14:textId="15C36519" w:rsidR="000A4811" w:rsidRPr="00ED7336" w:rsidRDefault="000A4811" w:rsidP="000A4811">
      <w:pPr>
        <w:pStyle w:val="CorpoTestoUnipd"/>
        <w:ind w:left="0" w:hanging="2"/>
        <w:rPr>
          <w:rFonts w:ascii="Times New Roman" w:hAnsi="Times New Roman" w:cs="Times New Roman"/>
          <w:u w:val="none"/>
        </w:rPr>
      </w:pPr>
      <w:r w:rsidRPr="00ED7336">
        <w:rPr>
          <w:u w:val="none"/>
        </w:rPr>
        <w:t xml:space="preserve">AVVISO DI </w:t>
      </w:r>
      <w:r w:rsidR="00F63E48">
        <w:rPr>
          <w:u w:val="none"/>
        </w:rPr>
        <w:t>PROCEDURA COMPARATIVA CIRSL 2024</w:t>
      </w:r>
      <w:bookmarkStart w:id="0" w:name="_GoBack"/>
      <w:bookmarkEnd w:id="0"/>
      <w:r w:rsidRPr="00ED7336">
        <w:rPr>
          <w:u w:val="none"/>
        </w:rPr>
        <w:t>LA1 PER L’INDIVIDUAZIONE DI COLLABORATORI IDONEI ALL’ATTRIBUZIONE DI INCARICHI DI PRESTAZIONE DI LAVORO AUTONOMO PER ATTIVITÀ DI LABORATORIO</w:t>
      </w:r>
    </w:p>
    <w:p w14:paraId="00000009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79F57E9D" w14:textId="77777777" w:rsidR="000A4811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</w:p>
    <w:p w14:paraId="1138909D" w14:textId="760576B4" w:rsidR="000A4811" w:rsidRDefault="000A4811" w:rsidP="000A48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</w:t>
      </w:r>
      <w:r w:rsidRPr="000A48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cui si procederà esclusivamente in caso di esito negativo della ricognizione interna fra il personale Tecnico Amministrativo dell’Ateneo, </w:t>
      </w:r>
      <w:r w:rsidRPr="00ED7336">
        <w:rPr>
          <w:rFonts w:ascii="Arial" w:eastAsia="Arial" w:hAnsi="Arial" w:cs="Arial"/>
          <w:b/>
          <w:color w:val="000000"/>
          <w:sz w:val="22"/>
          <w:szCs w:val="22"/>
        </w:rPr>
        <w:t>per l’attribuzione di incarichi di prestazione di lavoro autonomo per attività di laboratorio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 xml:space="preserve">ella </w:t>
      </w:r>
      <w:r>
        <w:rPr>
          <w:rFonts w:ascii="Arial" w:eastAsia="Arial" w:hAnsi="Arial" w:cs="Arial"/>
          <w:b/>
          <w:sz w:val="22"/>
          <w:szCs w:val="22"/>
        </w:rPr>
        <w:t>prof.ssa Martina Elice</w:t>
      </w:r>
      <w:r>
        <w:rPr>
          <w:rFonts w:ascii="Arial" w:eastAsia="Arial" w:hAnsi="Arial" w:cs="Arial"/>
          <w:sz w:val="22"/>
          <w:szCs w:val="22"/>
        </w:rPr>
        <w:t>.</w:t>
      </w:r>
    </w:p>
    <w:p w14:paraId="421092D4" w14:textId="429C27CA" w:rsidR="000A4811" w:rsidRPr="00ED7336" w:rsidRDefault="000A4811" w:rsidP="000A4811">
      <w:pPr>
        <w:suppressAutoHyphens w:val="0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336">
        <w:rPr>
          <w:rFonts w:ascii="Arial" w:eastAsia="Arial" w:hAnsi="Arial" w:cs="Arial"/>
          <w:color w:val="000000"/>
          <w:sz w:val="22"/>
          <w:szCs w:val="22"/>
        </w:rPr>
        <w:t>Per la realizz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azione delle suddette attività </w:t>
      </w:r>
      <w:r w:rsidRPr="00ED7336">
        <w:rPr>
          <w:rFonts w:ascii="Arial" w:eastAsia="Arial" w:hAnsi="Arial" w:cs="Arial"/>
          <w:color w:val="000000"/>
          <w:sz w:val="22"/>
          <w:szCs w:val="22"/>
        </w:rPr>
        <w:t xml:space="preserve">si prevede la creazione di una graduatoria di idonei a cui verranno affidate attività di laboratorio, della durata di 2 o 3 ore ciascuna, da svolgere nei locali del Museo di Geografia o del Dipartimento </w:t>
      </w:r>
      <w:proofErr w:type="spellStart"/>
      <w:r w:rsidRPr="00ED7336">
        <w:rPr>
          <w:rFonts w:ascii="Arial" w:eastAsia="Arial" w:hAnsi="Arial" w:cs="Arial"/>
          <w:color w:val="000000"/>
          <w:sz w:val="22"/>
          <w:szCs w:val="22"/>
        </w:rPr>
        <w:t>DiSSGeA</w:t>
      </w:r>
      <w:proofErr w:type="spellEnd"/>
      <w:r w:rsidRPr="00ED7336">
        <w:rPr>
          <w:rFonts w:ascii="Arial" w:eastAsia="Arial" w:hAnsi="Arial" w:cs="Arial"/>
          <w:color w:val="000000"/>
          <w:sz w:val="22"/>
          <w:szCs w:val="22"/>
        </w:rPr>
        <w:t xml:space="preserve">, nonché presso le scuole richiedenti, su richiesta delle scuole, e sulla base della disponibilità personale degli idonei. </w:t>
      </w:r>
    </w:p>
    <w:p w14:paraId="0000000F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di non avere subito condanne penali che abbiano comportato quale sanzione accessoria l’incapacità di contrattare con la pubblica amministrazione;</w:t>
      </w:r>
    </w:p>
    <w:p w14:paraId="0000001A" w14:textId="77777777" w:rsidR="002A3EB6" w:rsidRDefault="004500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ai sensi del </w:t>
      </w:r>
      <w:proofErr w:type="spellStart"/>
      <w:proofErr w:type="gramStart"/>
      <w:r w:rsidRPr="004500BA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 w:rsidRPr="004500B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05C4CBA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</w:t>
      </w:r>
      <w:r w:rsidR="000A4811">
        <w:rPr>
          <w:rFonts w:ascii="Arial" w:eastAsia="Arial" w:hAnsi="Arial" w:cs="Arial"/>
          <w:color w:val="000000"/>
          <w:sz w:val="22"/>
          <w:szCs w:val="22"/>
        </w:rPr>
        <w:t>Centro/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Dipartimento o alla struttura sede dell’attività da svolgere ovvero con il Rettore, il Direttore Generale o un componente del Consiglio di Amministrazione dell’Ateneo.</w:t>
      </w:r>
    </w:p>
    <w:p w14:paraId="0000001E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2A3EB6" w:rsidRPr="004500BA" w:rsidRDefault="004500BA" w:rsidP="004500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500BA">
        <w:rPr>
          <w:rFonts w:ascii="Arial" w:eastAsia="Arial" w:hAnsi="Arial" w:cs="Arial"/>
          <w:color w:val="000000"/>
          <w:sz w:val="22"/>
          <w:szCs w:val="22"/>
        </w:rPr>
        <w:t>(</w:t>
      </w:r>
      <w:r w:rsidRPr="004500BA"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 w:rsidRPr="004500BA"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2A3EB6" w:rsidRDefault="004500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2A3EB6" w:rsidRDefault="002A3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2A3EB6" w:rsidRDefault="004500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2A3EB6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E5F"/>
    <w:multiLevelType w:val="hybridMultilevel"/>
    <w:tmpl w:val="47AA9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97869"/>
    <w:multiLevelType w:val="multilevel"/>
    <w:tmpl w:val="66820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3C95E54"/>
    <w:multiLevelType w:val="multilevel"/>
    <w:tmpl w:val="18A8368A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7740A64"/>
    <w:multiLevelType w:val="multilevel"/>
    <w:tmpl w:val="C50CDA3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B683CA8"/>
    <w:multiLevelType w:val="multilevel"/>
    <w:tmpl w:val="690C8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B6"/>
    <w:rsid w:val="000A4811"/>
    <w:rsid w:val="002A3EB6"/>
    <w:rsid w:val="004500BA"/>
    <w:rsid w:val="006C3F5C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17D"/>
  <w15:docId w15:val="{605E7814-E3FE-4804-9464-0585E89E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A48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500B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"/>
    <w:rsid w:val="000A4811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  <w:style w:type="character" w:styleId="Enfasidelicata">
    <w:name w:val="Subtle Emphasis"/>
    <w:basedOn w:val="Carpredefinitoparagrafo"/>
    <w:uiPriority w:val="19"/>
    <w:qFormat/>
    <w:rsid w:val="000A48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z2Ua5uuiL/M5HgnIpLZUENThg==">CgMxLjAyCWguMzBqMHpsbDIIaC5namRneHMyCWguMWZvYjl0ZTgAciExQk1jOE5SdUp0TDNEQnVvQi1Uc0RCcFJYQjVXdzdYUFI=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5</cp:revision>
  <dcterms:created xsi:type="dcterms:W3CDTF">2022-01-25T16:44:00Z</dcterms:created>
  <dcterms:modified xsi:type="dcterms:W3CDTF">2024-12-04T12:53:00Z</dcterms:modified>
</cp:coreProperties>
</file>